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84E" w:rsidRDefault="00BE484E" w:rsidP="00BE484E">
      <w:pPr>
        <w:pStyle w:val="ConsPlusNormal"/>
        <w:jc w:val="right"/>
        <w:outlineLvl w:val="0"/>
      </w:pPr>
      <w:r>
        <w:t>Приложение 10.16</w:t>
      </w:r>
    </w:p>
    <w:p w:rsidR="00BE484E" w:rsidRDefault="00BE484E" w:rsidP="00BE484E">
      <w:pPr>
        <w:pStyle w:val="ConsPlusNormal"/>
        <w:jc w:val="right"/>
      </w:pPr>
      <w:r>
        <w:t>к Закону Брянской области</w:t>
      </w:r>
    </w:p>
    <w:p w:rsidR="00BE484E" w:rsidRDefault="00BE484E" w:rsidP="00BE484E">
      <w:pPr>
        <w:pStyle w:val="ConsPlusNormal"/>
        <w:jc w:val="right"/>
      </w:pPr>
      <w:r>
        <w:t>"О межбюджетных отношениях</w:t>
      </w:r>
    </w:p>
    <w:p w:rsidR="00BE484E" w:rsidRDefault="00BE484E" w:rsidP="00BE484E">
      <w:pPr>
        <w:pStyle w:val="ConsPlusNormal"/>
        <w:jc w:val="right"/>
      </w:pPr>
      <w:r>
        <w:t>в Брянской области"</w:t>
      </w:r>
    </w:p>
    <w:p w:rsidR="00BE484E" w:rsidRDefault="00BE484E" w:rsidP="00BE484E">
      <w:pPr>
        <w:pStyle w:val="ConsPlusNormal"/>
        <w:jc w:val="both"/>
      </w:pPr>
    </w:p>
    <w:p w:rsidR="00BE484E" w:rsidRDefault="00BE484E" w:rsidP="00BE484E">
      <w:pPr>
        <w:pStyle w:val="ConsPlusTitle"/>
        <w:jc w:val="center"/>
      </w:pPr>
      <w:bookmarkStart w:id="0" w:name="P2174"/>
      <w:bookmarkEnd w:id="0"/>
      <w:r>
        <w:t>МЕТОДИКА</w:t>
      </w:r>
    </w:p>
    <w:p w:rsidR="00BE484E" w:rsidRDefault="00BE484E" w:rsidP="00BE484E">
      <w:pPr>
        <w:pStyle w:val="ConsPlusTitle"/>
        <w:jc w:val="center"/>
      </w:pPr>
      <w:r>
        <w:t>РАСПРЕДЕЛЕНИЯ СУБВЕНЦИЙ БЮДЖЕТАМ МУНИЦИПАЛЬНЫХ РАЙОНОВ</w:t>
      </w:r>
    </w:p>
    <w:p w:rsidR="00BE484E" w:rsidRDefault="00BE484E" w:rsidP="00BE484E">
      <w:pPr>
        <w:pStyle w:val="ConsPlusTitle"/>
        <w:jc w:val="center"/>
      </w:pPr>
      <w:r>
        <w:t>(</w:t>
      </w:r>
      <w:r w:rsidRPr="00184554">
        <w:t xml:space="preserve">МУНИЦИПАЛЬНЫХ ОКРУГОВ, </w:t>
      </w:r>
      <w:r>
        <w:t>ГОРОДСКИХ ОКРУГОВ) НА ОСУЩЕСТВЛЕНИЕ ОТДЕЛЬНЫХ</w:t>
      </w:r>
    </w:p>
    <w:p w:rsidR="00BE484E" w:rsidRDefault="00BE484E" w:rsidP="00BE484E">
      <w:pPr>
        <w:pStyle w:val="ConsPlusTitle"/>
        <w:jc w:val="center"/>
      </w:pPr>
      <w:r>
        <w:t>ГОСУДАРСТВЕННЫХ ПОЛНОМОЧИЙ РОССИЙСКОЙ ФЕДЕРАЦИИ</w:t>
      </w:r>
    </w:p>
    <w:p w:rsidR="00BE484E" w:rsidRDefault="00BE484E" w:rsidP="00BE484E">
      <w:pPr>
        <w:pStyle w:val="ConsPlusTitle"/>
        <w:jc w:val="center"/>
      </w:pPr>
      <w:r>
        <w:t>ПО ПОДГОТОВКЕ И ПРОВЕДЕНИЮ ВСЕРОССИЙСКОЙ ПЕРЕПИСИ</w:t>
      </w:r>
    </w:p>
    <w:p w:rsidR="00BE484E" w:rsidRDefault="00BE484E" w:rsidP="00BE484E">
      <w:pPr>
        <w:pStyle w:val="ConsPlusTitle"/>
        <w:jc w:val="center"/>
      </w:pPr>
      <w:r>
        <w:t>НАСЕЛЕНИЯ 2020 ГОДА</w:t>
      </w:r>
    </w:p>
    <w:p w:rsidR="00BE484E" w:rsidRDefault="00BE484E" w:rsidP="00BE484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E484E" w:rsidTr="008F042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E484E" w:rsidRDefault="00BE484E" w:rsidP="008F042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E484E" w:rsidRDefault="00BE484E" w:rsidP="008F042B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введена</w:t>
            </w:r>
            <w:proofErr w:type="gramEnd"/>
            <w:r>
              <w:rPr>
                <w:color w:val="392C69"/>
              </w:rPr>
              <w:t xml:space="preserve"> </w:t>
            </w:r>
            <w:hyperlink r:id="rId5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Брянской области от 16.03.2020 N 18-З)</w:t>
            </w:r>
          </w:p>
        </w:tc>
      </w:tr>
    </w:tbl>
    <w:p w:rsidR="00BE484E" w:rsidRDefault="00BE484E" w:rsidP="00BE484E">
      <w:pPr>
        <w:pStyle w:val="ConsPlusNormal"/>
        <w:jc w:val="both"/>
      </w:pPr>
    </w:p>
    <w:p w:rsidR="00BE484E" w:rsidRDefault="00BE484E" w:rsidP="00BE484E">
      <w:pPr>
        <w:pStyle w:val="ConsPlusNormal"/>
        <w:ind w:firstLine="540"/>
        <w:jc w:val="both"/>
      </w:pPr>
      <w:r>
        <w:t>Субвенции распределяются бюджетам муниципальных районов (</w:t>
      </w:r>
      <w:r w:rsidRPr="00184554">
        <w:t xml:space="preserve">муниципальных округов, </w:t>
      </w:r>
      <w:r>
        <w:t>городских округов) на осуществление отдельных государственных полномочий Российской Федерации по подготовке и проведению Всероссийской переписи населения 2020 года, переданных для осуществления органам исполнительной власти Брянской области.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r>
        <w:t>1.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</w:t>
      </w:r>
      <w:r w:rsidRPr="00184554">
        <w:t xml:space="preserve">муниципального округа, </w:t>
      </w:r>
      <w:r>
        <w:t>городского округа) на осуществление отдельных государственных полномочий Российской Федерации по подготовке и проведению Всероссийской переписи населения 2020 года, переданных для осуществления органам исполнительной власти Брянской области, определяется по формуле:</w:t>
      </w:r>
    </w:p>
    <w:p w:rsidR="00BE484E" w:rsidRDefault="00BE484E" w:rsidP="00BE484E">
      <w:pPr>
        <w:pStyle w:val="ConsPlusNormal"/>
        <w:jc w:val="both"/>
      </w:pPr>
    </w:p>
    <w:p w:rsidR="00BE484E" w:rsidRDefault="00BE484E" w:rsidP="00BE484E">
      <w:pPr>
        <w:pStyle w:val="ConsPlusNormal"/>
        <w:jc w:val="center"/>
      </w:pPr>
      <w:proofErr w:type="spellStart"/>
      <w:r>
        <w:t>S</w:t>
      </w:r>
      <w:r>
        <w:rPr>
          <w:vertAlign w:val="subscript"/>
        </w:rPr>
        <w:t>i</w:t>
      </w:r>
      <w:proofErr w:type="spellEnd"/>
      <w:r>
        <w:t xml:space="preserve"> = </w:t>
      </w:r>
      <w:proofErr w:type="spellStart"/>
      <w:proofErr w:type="gramStart"/>
      <w:r>
        <w:t>V</w:t>
      </w:r>
      <w:proofErr w:type="gramEnd"/>
      <w:r>
        <w:rPr>
          <w:vertAlign w:val="subscript"/>
        </w:rPr>
        <w:t>рпуi</w:t>
      </w:r>
      <w:proofErr w:type="spellEnd"/>
      <w:r>
        <w:t xml:space="preserve"> + </w:t>
      </w:r>
      <w:proofErr w:type="spellStart"/>
      <w:r>
        <w:t>V</w:t>
      </w:r>
      <w:r>
        <w:rPr>
          <w:vertAlign w:val="subscript"/>
        </w:rPr>
        <w:t>охрi</w:t>
      </w:r>
      <w:proofErr w:type="spellEnd"/>
      <w:r>
        <w:t xml:space="preserve"> + </w:t>
      </w:r>
      <w:proofErr w:type="spellStart"/>
      <w:r>
        <w:t>V</w:t>
      </w:r>
      <w:r>
        <w:rPr>
          <w:vertAlign w:val="subscript"/>
        </w:rPr>
        <w:t>трсi</w:t>
      </w:r>
      <w:proofErr w:type="spellEnd"/>
      <w:r>
        <w:t>, где:</w:t>
      </w:r>
    </w:p>
    <w:p w:rsidR="00BE484E" w:rsidRDefault="00BE484E" w:rsidP="00BE484E">
      <w:pPr>
        <w:pStyle w:val="ConsPlusNormal"/>
        <w:jc w:val="both"/>
      </w:pPr>
    </w:p>
    <w:p w:rsidR="00BE484E" w:rsidRDefault="00BE484E" w:rsidP="00BE484E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i</w:t>
      </w:r>
      <w:proofErr w:type="spellEnd"/>
      <w:r>
        <w:t xml:space="preserve"> -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</w:t>
      </w:r>
      <w:r w:rsidRPr="00184554">
        <w:t xml:space="preserve">муниципального округа, </w:t>
      </w:r>
      <w:r>
        <w:t>городского округа);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proofErr w:type="spellStart"/>
      <w:proofErr w:type="gramStart"/>
      <w:r>
        <w:t>V</w:t>
      </w:r>
      <w:proofErr w:type="gramEnd"/>
      <w:r>
        <w:rPr>
          <w:vertAlign w:val="subscript"/>
        </w:rPr>
        <w:t>рпуi</w:t>
      </w:r>
      <w:proofErr w:type="spellEnd"/>
      <w:r>
        <w:t xml:space="preserve"> - размер затрат на обеспечение помещениями, охраняемыми, оборудованными мебелью, средствами связи и пригодными для обучения и работы лиц, привлекаемых к сбору сведений о населении, в i-м муниципальном районе (</w:t>
      </w:r>
      <w:r w:rsidRPr="00184554">
        <w:t xml:space="preserve">муниципальном округе, </w:t>
      </w:r>
      <w:r>
        <w:t>городском округе);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proofErr w:type="spellStart"/>
      <w:proofErr w:type="gramStart"/>
      <w:r>
        <w:t>V</w:t>
      </w:r>
      <w:proofErr w:type="gramEnd"/>
      <w:r>
        <w:rPr>
          <w:vertAlign w:val="subscript"/>
        </w:rPr>
        <w:t>охрi</w:t>
      </w:r>
      <w:proofErr w:type="spellEnd"/>
      <w:r>
        <w:t xml:space="preserve"> - размер затрат на обеспечение охраняемыми помещениями для хранения переписных листов и иных документов Всероссийской переписи населения 2020 года в i-м муниципальном районе (</w:t>
      </w:r>
      <w:r w:rsidRPr="00184554">
        <w:t xml:space="preserve">муниципальном округе, </w:t>
      </w:r>
      <w:r>
        <w:t>городском округе);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proofErr w:type="spellStart"/>
      <w:r>
        <w:t>V</w:t>
      </w:r>
      <w:r>
        <w:rPr>
          <w:vertAlign w:val="subscript"/>
        </w:rPr>
        <w:t>трсi</w:t>
      </w:r>
      <w:proofErr w:type="spellEnd"/>
      <w:r>
        <w:t xml:space="preserve"> - размер затрат на предоставление необходимых транспортных средств, средств связи </w:t>
      </w:r>
      <w:proofErr w:type="gramStart"/>
      <w:r>
        <w:t>в</w:t>
      </w:r>
      <w:proofErr w:type="gramEnd"/>
      <w:r>
        <w:t xml:space="preserve"> i-м муниципальном </w:t>
      </w:r>
      <w:proofErr w:type="gramStart"/>
      <w:r>
        <w:t>районе</w:t>
      </w:r>
      <w:proofErr w:type="gramEnd"/>
      <w:r>
        <w:t xml:space="preserve"> (</w:t>
      </w:r>
      <w:r w:rsidRPr="00184554">
        <w:t xml:space="preserve">муниципальном округе, </w:t>
      </w:r>
      <w:r>
        <w:t>городском округе).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r>
        <w:t>2. Размер затрат на обеспечение помещениями, охраняемыми, оборудованными мебелью, средствами связи и пригодными для обучения и работы лиц, привлекаемых к сбору сведений о населении, в i-м муниципальном районе (</w:t>
      </w:r>
      <w:r w:rsidRPr="00184554">
        <w:t xml:space="preserve">муниципальном округе, </w:t>
      </w:r>
      <w:r>
        <w:t>городском округе) определяется по формуле:</w:t>
      </w:r>
    </w:p>
    <w:p w:rsidR="00BE484E" w:rsidRDefault="00BE484E" w:rsidP="00BE484E">
      <w:pPr>
        <w:pStyle w:val="ConsPlusNormal"/>
        <w:jc w:val="both"/>
      </w:pPr>
    </w:p>
    <w:p w:rsidR="00BE484E" w:rsidRDefault="00BE484E" w:rsidP="00BE484E">
      <w:pPr>
        <w:pStyle w:val="ConsPlusNormal"/>
        <w:jc w:val="center"/>
      </w:pPr>
      <w:proofErr w:type="spellStart"/>
      <w:r>
        <w:t>V</w:t>
      </w:r>
      <w:r>
        <w:rPr>
          <w:vertAlign w:val="subscript"/>
        </w:rPr>
        <w:t>рпуi</w:t>
      </w:r>
      <w:proofErr w:type="spellEnd"/>
      <w:r>
        <w:t xml:space="preserve"> = </w:t>
      </w:r>
      <w:proofErr w:type="spellStart"/>
      <w:r>
        <w:t>С</w:t>
      </w:r>
      <w:r>
        <w:rPr>
          <w:vertAlign w:val="subscript"/>
        </w:rPr>
        <w:t>бi</w:t>
      </w:r>
      <w:proofErr w:type="spellEnd"/>
      <w:r>
        <w:t xml:space="preserve"> x </w:t>
      </w:r>
      <w:proofErr w:type="spellStart"/>
      <w:r>
        <w:t>П</w:t>
      </w:r>
      <w:proofErr w:type="gramStart"/>
      <w:r>
        <w:rPr>
          <w:vertAlign w:val="subscript"/>
        </w:rPr>
        <w:t>n</w:t>
      </w:r>
      <w:proofErr w:type="spellEnd"/>
      <w:proofErr w:type="gramEnd"/>
      <w:r>
        <w:t xml:space="preserve"> x </w:t>
      </w:r>
      <w:proofErr w:type="spellStart"/>
      <w:r>
        <w:t>В</w:t>
      </w:r>
      <w:r>
        <w:rPr>
          <w:vertAlign w:val="subscript"/>
        </w:rPr>
        <w:t>n</w:t>
      </w:r>
      <w:proofErr w:type="spellEnd"/>
      <w:r>
        <w:t xml:space="preserve"> x </w:t>
      </w:r>
      <w:proofErr w:type="spellStart"/>
      <w:r>
        <w:t>К</w:t>
      </w:r>
      <w:r>
        <w:rPr>
          <w:vertAlign w:val="subscript"/>
        </w:rPr>
        <w:t>пi</w:t>
      </w:r>
      <w:proofErr w:type="spellEnd"/>
      <w:r>
        <w:t>, где:</w:t>
      </w:r>
    </w:p>
    <w:p w:rsidR="00BE484E" w:rsidRDefault="00BE484E" w:rsidP="00BE484E">
      <w:pPr>
        <w:pStyle w:val="ConsPlusNormal"/>
        <w:jc w:val="both"/>
      </w:pPr>
    </w:p>
    <w:p w:rsidR="00BE484E" w:rsidRDefault="00BE484E" w:rsidP="00BE484E">
      <w:pPr>
        <w:pStyle w:val="ConsPlusNormal"/>
        <w:ind w:firstLine="540"/>
        <w:jc w:val="both"/>
      </w:pPr>
      <w:proofErr w:type="spellStart"/>
      <w:proofErr w:type="gramStart"/>
      <w:r>
        <w:t>V</w:t>
      </w:r>
      <w:proofErr w:type="gramEnd"/>
      <w:r>
        <w:rPr>
          <w:vertAlign w:val="subscript"/>
        </w:rPr>
        <w:t>рпуi</w:t>
      </w:r>
      <w:proofErr w:type="spellEnd"/>
      <w:r>
        <w:t xml:space="preserve"> - размер затрат на обеспечение помещениями, охраняемыми, оборудованными мебелью, средствами связи и пригодными для обучения и работы лиц, привлекаемых к сбору сведений о населении, в i-м муниципальном районе </w:t>
      </w:r>
      <w:r w:rsidRPr="00184554">
        <w:t xml:space="preserve">(муниципальном округе, </w:t>
      </w:r>
      <w:r>
        <w:t>городском округе);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proofErr w:type="spellStart"/>
      <w:r>
        <w:t>С</w:t>
      </w:r>
      <w:r>
        <w:rPr>
          <w:vertAlign w:val="subscript"/>
        </w:rPr>
        <w:t>б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базовая ставка арендной платы, установленная в i-м муниципальном районе (</w:t>
      </w:r>
      <w:r w:rsidRPr="00184554">
        <w:t xml:space="preserve">муниципальном округе, </w:t>
      </w:r>
      <w:r>
        <w:t xml:space="preserve">городском округе), или норматив, определяющий затраты (тыс. рублей в сутки) на содержание помещений для бюджетных учреждений (включая эксплуатационные </w:t>
      </w:r>
      <w:r>
        <w:lastRenderedPageBreak/>
        <w:t>расходы) за 1 квадратный метр в i-м муниципальном районе (</w:t>
      </w:r>
      <w:r w:rsidRPr="00184554">
        <w:t xml:space="preserve">муниципальном округе, </w:t>
      </w:r>
      <w:r>
        <w:t>городском округе);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proofErr w:type="spellStart"/>
      <w:r>
        <w:t>П</w:t>
      </w:r>
      <w:proofErr w:type="gramStart"/>
      <w:r>
        <w:rPr>
          <w:vertAlign w:val="subscript"/>
        </w:rPr>
        <w:t>n</w:t>
      </w:r>
      <w:proofErr w:type="spellEnd"/>
      <w:proofErr w:type="gramEnd"/>
      <w:r>
        <w:t xml:space="preserve"> - норматив, определяющий площадь помещения (квадратных метров);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proofErr w:type="spellStart"/>
      <w:r>
        <w:t>В</w:t>
      </w:r>
      <w:proofErr w:type="gramStart"/>
      <w:r>
        <w:rPr>
          <w:vertAlign w:val="subscript"/>
        </w:rPr>
        <w:t>n</w:t>
      </w:r>
      <w:proofErr w:type="spellEnd"/>
      <w:proofErr w:type="gramEnd"/>
      <w:r>
        <w:t xml:space="preserve"> - норматив, определяющий период использования помещения (суток);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proofErr w:type="spellStart"/>
      <w:r>
        <w:t>К</w:t>
      </w:r>
      <w:r>
        <w:rPr>
          <w:vertAlign w:val="subscript"/>
        </w:rPr>
        <w:t>п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количество помещений в i-м муниципальном районе (</w:t>
      </w:r>
      <w:r w:rsidRPr="00184554">
        <w:t xml:space="preserve">муниципальном округе, </w:t>
      </w:r>
      <w:r>
        <w:t>городском округе) (единиц).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r>
        <w:t>3. Размер затрат на обеспечение охраняемыми помещениями для хранения переписных листов и иных документов Всероссийской переписи населения 2020 года в i-м муниципальном районе (</w:t>
      </w:r>
      <w:r w:rsidRPr="00184554">
        <w:t xml:space="preserve">муниципальном округе, </w:t>
      </w:r>
      <w:r>
        <w:t>городском округе) определяется по формуле:</w:t>
      </w:r>
    </w:p>
    <w:p w:rsidR="00BE484E" w:rsidRDefault="00BE484E" w:rsidP="00BE484E">
      <w:pPr>
        <w:pStyle w:val="ConsPlusNormal"/>
        <w:jc w:val="both"/>
      </w:pPr>
    </w:p>
    <w:p w:rsidR="00BE484E" w:rsidRDefault="00BE484E" w:rsidP="00BE484E">
      <w:pPr>
        <w:pStyle w:val="ConsPlusNormal"/>
        <w:jc w:val="center"/>
      </w:pPr>
      <w:proofErr w:type="spellStart"/>
      <w:r>
        <w:t>V</w:t>
      </w:r>
      <w:r>
        <w:rPr>
          <w:vertAlign w:val="subscript"/>
        </w:rPr>
        <w:t>охрi</w:t>
      </w:r>
      <w:proofErr w:type="spellEnd"/>
      <w:r>
        <w:t xml:space="preserve"> = </w:t>
      </w:r>
      <w:proofErr w:type="spellStart"/>
      <w:r>
        <w:t>С</w:t>
      </w:r>
      <w:r>
        <w:rPr>
          <w:vertAlign w:val="subscript"/>
        </w:rPr>
        <w:t>о</w:t>
      </w:r>
      <w:proofErr w:type="gramStart"/>
      <w:r>
        <w:rPr>
          <w:vertAlign w:val="subscript"/>
        </w:rPr>
        <w:t>n</w:t>
      </w:r>
      <w:proofErr w:type="spellEnd"/>
      <w:proofErr w:type="gramEnd"/>
      <w:r>
        <w:t xml:space="preserve"> x </w:t>
      </w:r>
      <w:proofErr w:type="spellStart"/>
      <w:r>
        <w:t>П</w:t>
      </w:r>
      <w:r>
        <w:rPr>
          <w:vertAlign w:val="subscript"/>
        </w:rPr>
        <w:t>оn</w:t>
      </w:r>
      <w:proofErr w:type="spellEnd"/>
      <w:r>
        <w:t xml:space="preserve"> x </w:t>
      </w:r>
      <w:proofErr w:type="spellStart"/>
      <w:r>
        <w:t>В</w:t>
      </w:r>
      <w:r>
        <w:rPr>
          <w:vertAlign w:val="subscript"/>
        </w:rPr>
        <w:t>оn</w:t>
      </w:r>
      <w:proofErr w:type="spellEnd"/>
      <w:r>
        <w:t xml:space="preserve"> x </w:t>
      </w:r>
      <w:proofErr w:type="spellStart"/>
      <w:r>
        <w:t>К</w:t>
      </w:r>
      <w:r>
        <w:rPr>
          <w:vertAlign w:val="subscript"/>
        </w:rPr>
        <w:t>оi</w:t>
      </w:r>
      <w:proofErr w:type="spellEnd"/>
      <w:r>
        <w:t>, где:</w:t>
      </w:r>
    </w:p>
    <w:p w:rsidR="00BE484E" w:rsidRDefault="00BE484E" w:rsidP="00BE484E">
      <w:pPr>
        <w:pStyle w:val="ConsPlusNormal"/>
        <w:jc w:val="both"/>
      </w:pPr>
    </w:p>
    <w:p w:rsidR="00BE484E" w:rsidRDefault="00BE484E" w:rsidP="00BE484E">
      <w:pPr>
        <w:pStyle w:val="ConsPlusNormal"/>
        <w:ind w:firstLine="540"/>
        <w:jc w:val="both"/>
      </w:pPr>
      <w:proofErr w:type="spellStart"/>
      <w:proofErr w:type="gramStart"/>
      <w:r>
        <w:t>V</w:t>
      </w:r>
      <w:proofErr w:type="gramEnd"/>
      <w:r>
        <w:rPr>
          <w:vertAlign w:val="subscript"/>
        </w:rPr>
        <w:t>охрi</w:t>
      </w:r>
      <w:proofErr w:type="spellEnd"/>
      <w:r>
        <w:t xml:space="preserve"> - размер затрат на обеспечение охраняемыми помещениями для хранения переписных листов и иных документов Всероссийской переписи населения 2020 года в i-м муниципальном районе (</w:t>
      </w:r>
      <w:r w:rsidRPr="00184554">
        <w:t xml:space="preserve">муниципальном округе, </w:t>
      </w:r>
      <w:r>
        <w:t>городском округе);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proofErr w:type="spellStart"/>
      <w:r>
        <w:t>С</w:t>
      </w:r>
      <w:r>
        <w:rPr>
          <w:vertAlign w:val="subscript"/>
        </w:rPr>
        <w:t>о</w:t>
      </w:r>
      <w:proofErr w:type="gramStart"/>
      <w:r>
        <w:rPr>
          <w:vertAlign w:val="subscript"/>
        </w:rPr>
        <w:t>n</w:t>
      </w:r>
      <w:proofErr w:type="spellEnd"/>
      <w:proofErr w:type="gramEnd"/>
      <w:r>
        <w:t xml:space="preserve"> - норматив, определяющий стоимость обеспечения охраняемыми помещениями для хранения переписных листов и иных документов Всероссийской переписи населения 2020 года при круглосуточном режиме работы (тыс. рублей в сутки);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proofErr w:type="spellStart"/>
      <w:r>
        <w:t>П</w:t>
      </w:r>
      <w:r>
        <w:rPr>
          <w:vertAlign w:val="subscript"/>
        </w:rPr>
        <w:t>о</w:t>
      </w:r>
      <w:proofErr w:type="gramStart"/>
      <w:r>
        <w:rPr>
          <w:vertAlign w:val="subscript"/>
        </w:rPr>
        <w:t>n</w:t>
      </w:r>
      <w:proofErr w:type="spellEnd"/>
      <w:proofErr w:type="gramEnd"/>
      <w:r>
        <w:t xml:space="preserve"> - норматив, определяющий площадь охраняемых помещений для хранения переписных листов и иных документов Всероссийской переписи населения 2020 года (квадратных метров);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proofErr w:type="spellStart"/>
      <w:r>
        <w:t>В</w:t>
      </w:r>
      <w:r>
        <w:rPr>
          <w:vertAlign w:val="subscript"/>
        </w:rPr>
        <w:t>о</w:t>
      </w:r>
      <w:proofErr w:type="gramStart"/>
      <w:r>
        <w:rPr>
          <w:vertAlign w:val="subscript"/>
        </w:rPr>
        <w:t>n</w:t>
      </w:r>
      <w:proofErr w:type="spellEnd"/>
      <w:proofErr w:type="gramEnd"/>
      <w:r>
        <w:t xml:space="preserve"> - норматив, определяющий период обеспечения охраняемыми помещениями для хранения переписных листов и иных документов Всероссийской переписи населения 2020 года (суток);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proofErr w:type="spellStart"/>
      <w:r>
        <w:t>К</w:t>
      </w:r>
      <w:r>
        <w:rPr>
          <w:vertAlign w:val="subscript"/>
        </w:rPr>
        <w:t>о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количество охраняемых помещений для хранения переписных листов и иных документов Всероссийской переписи населения 2020 года в i-м муниципальном районе (</w:t>
      </w:r>
      <w:r w:rsidRPr="00184554">
        <w:t xml:space="preserve">муниципальном округе, </w:t>
      </w:r>
      <w:r>
        <w:t>городском округе) (единиц).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r>
        <w:t>4. Размер затрат на предоставление необходимых транспортных средств, сре</w:t>
      </w:r>
      <w:proofErr w:type="gramStart"/>
      <w:r>
        <w:t>дств св</w:t>
      </w:r>
      <w:proofErr w:type="gramEnd"/>
      <w:r>
        <w:t>язи в i-м муниципальном районе (</w:t>
      </w:r>
      <w:r w:rsidRPr="00184554">
        <w:t xml:space="preserve">муниципальном округе, </w:t>
      </w:r>
      <w:r>
        <w:t>городском округе) определяется по формуле:</w:t>
      </w:r>
    </w:p>
    <w:p w:rsidR="00BE484E" w:rsidRDefault="00BE484E" w:rsidP="00BE484E">
      <w:pPr>
        <w:pStyle w:val="ConsPlusNormal"/>
        <w:jc w:val="both"/>
      </w:pPr>
    </w:p>
    <w:p w:rsidR="00BE484E" w:rsidRDefault="00BE484E" w:rsidP="00BE484E">
      <w:pPr>
        <w:pStyle w:val="ConsPlusNormal"/>
        <w:jc w:val="center"/>
      </w:pPr>
      <w:proofErr w:type="spellStart"/>
      <w:r>
        <w:t>V</w:t>
      </w:r>
      <w:r>
        <w:rPr>
          <w:vertAlign w:val="subscript"/>
        </w:rPr>
        <w:t>трсi</w:t>
      </w:r>
      <w:proofErr w:type="spellEnd"/>
      <w:r>
        <w:t xml:space="preserve"> = </w:t>
      </w:r>
      <w:proofErr w:type="spellStart"/>
      <w:r>
        <w:t>С</w:t>
      </w:r>
      <w:r>
        <w:rPr>
          <w:vertAlign w:val="subscript"/>
        </w:rPr>
        <w:t>тn</w:t>
      </w:r>
      <w:proofErr w:type="spellEnd"/>
      <w:r>
        <w:t xml:space="preserve"> x </w:t>
      </w:r>
      <w:proofErr w:type="spellStart"/>
      <w:r>
        <w:t>Т</w:t>
      </w:r>
      <w:r>
        <w:rPr>
          <w:vertAlign w:val="subscript"/>
        </w:rPr>
        <w:t>n</w:t>
      </w:r>
      <w:proofErr w:type="spellEnd"/>
      <w:r>
        <w:t xml:space="preserve"> x </w:t>
      </w:r>
      <w:proofErr w:type="spellStart"/>
      <w:r>
        <w:t>Т</w:t>
      </w:r>
      <w:r>
        <w:rPr>
          <w:vertAlign w:val="subscript"/>
        </w:rPr>
        <w:t>i</w:t>
      </w:r>
      <w:proofErr w:type="spellEnd"/>
      <w:r>
        <w:t xml:space="preserve"> + </w:t>
      </w:r>
      <w:proofErr w:type="spellStart"/>
      <w:r>
        <w:t>С</w:t>
      </w:r>
      <w:r>
        <w:rPr>
          <w:vertAlign w:val="subscript"/>
        </w:rPr>
        <w:t>n</w:t>
      </w:r>
      <w:proofErr w:type="spellEnd"/>
      <w:r>
        <w:t xml:space="preserve"> x</w:t>
      </w:r>
      <w:proofErr w:type="gramStart"/>
      <w:r>
        <w:t xml:space="preserve"> </w:t>
      </w:r>
      <w:proofErr w:type="spellStart"/>
      <w:r>
        <w:t>С</w:t>
      </w:r>
      <w:proofErr w:type="gramEnd"/>
      <w:r>
        <w:rPr>
          <w:vertAlign w:val="subscript"/>
        </w:rPr>
        <w:t>с</w:t>
      </w:r>
      <w:proofErr w:type="spellEnd"/>
      <w:r>
        <w:t xml:space="preserve"> x </w:t>
      </w:r>
      <w:proofErr w:type="spellStart"/>
      <w:r>
        <w:t>Т</w:t>
      </w:r>
      <w:r>
        <w:rPr>
          <w:vertAlign w:val="subscript"/>
        </w:rPr>
        <w:t>сi</w:t>
      </w:r>
      <w:proofErr w:type="spellEnd"/>
      <w:r>
        <w:t>, где:</w:t>
      </w:r>
    </w:p>
    <w:p w:rsidR="00BE484E" w:rsidRDefault="00BE484E" w:rsidP="00BE484E">
      <w:pPr>
        <w:pStyle w:val="ConsPlusNormal"/>
        <w:jc w:val="both"/>
      </w:pPr>
    </w:p>
    <w:p w:rsidR="00BE484E" w:rsidRDefault="00BE484E" w:rsidP="00BE484E">
      <w:pPr>
        <w:pStyle w:val="ConsPlusNormal"/>
        <w:ind w:firstLine="540"/>
        <w:jc w:val="both"/>
      </w:pPr>
      <w:proofErr w:type="spellStart"/>
      <w:r>
        <w:t>V</w:t>
      </w:r>
      <w:r>
        <w:rPr>
          <w:vertAlign w:val="subscript"/>
        </w:rPr>
        <w:t>трсi</w:t>
      </w:r>
      <w:proofErr w:type="spellEnd"/>
      <w:r>
        <w:t xml:space="preserve"> - размер затрат на предоставление необходимых транспортных средств, сре</w:t>
      </w:r>
      <w:proofErr w:type="gramStart"/>
      <w:r>
        <w:t>дств св</w:t>
      </w:r>
      <w:proofErr w:type="gramEnd"/>
      <w:r>
        <w:t>язи в i-м муниципальном районе (</w:t>
      </w:r>
      <w:r w:rsidRPr="00184554">
        <w:t>муниципальном округе, г</w:t>
      </w:r>
      <w:r>
        <w:t>ородском округе);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proofErr w:type="spellStart"/>
      <w:r>
        <w:t>С</w:t>
      </w:r>
      <w:r>
        <w:rPr>
          <w:vertAlign w:val="subscript"/>
        </w:rPr>
        <w:t>т</w:t>
      </w:r>
      <w:proofErr w:type="gramStart"/>
      <w:r>
        <w:rPr>
          <w:vertAlign w:val="subscript"/>
        </w:rPr>
        <w:t>n</w:t>
      </w:r>
      <w:proofErr w:type="spellEnd"/>
      <w:proofErr w:type="gramEnd"/>
      <w:r>
        <w:t xml:space="preserve"> - норматив, определяющий стоимость транспортных услуг (тыс. рублей в сутки);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proofErr w:type="spellStart"/>
      <w:r>
        <w:t>Т</w:t>
      </w:r>
      <w:proofErr w:type="gramStart"/>
      <w:r>
        <w:rPr>
          <w:vertAlign w:val="subscript"/>
        </w:rPr>
        <w:t>n</w:t>
      </w:r>
      <w:proofErr w:type="spellEnd"/>
      <w:proofErr w:type="gramEnd"/>
      <w:r>
        <w:t xml:space="preserve"> - норматив, определяющий период предоставления транспортных услуг (суток);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proofErr w:type="spellStart"/>
      <w:r>
        <w:t>Т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количество транспортных средств в i-м муниципальном районе (</w:t>
      </w:r>
      <w:r w:rsidRPr="00184554">
        <w:t xml:space="preserve">муниципальном округе, </w:t>
      </w:r>
      <w:r>
        <w:t>городском округе) (единиц);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proofErr w:type="spellStart"/>
      <w:r>
        <w:t>С</w:t>
      </w:r>
      <w:proofErr w:type="gramStart"/>
      <w:r>
        <w:rPr>
          <w:vertAlign w:val="subscript"/>
        </w:rPr>
        <w:t>n</w:t>
      </w:r>
      <w:proofErr w:type="spellEnd"/>
      <w:proofErr w:type="gramEnd"/>
      <w:r>
        <w:t xml:space="preserve"> - норматив, определяющий стоимость средств связи (тыс. рублей в сутки);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proofErr w:type="spellStart"/>
      <w:r>
        <w:t>С</w:t>
      </w:r>
      <w:r>
        <w:rPr>
          <w:vertAlign w:val="subscript"/>
        </w:rPr>
        <w:t>с</w:t>
      </w:r>
      <w:proofErr w:type="spellEnd"/>
      <w:r>
        <w:t xml:space="preserve"> - норматив, определяющий период предоставления сре</w:t>
      </w:r>
      <w:proofErr w:type="gramStart"/>
      <w:r>
        <w:t>дств св</w:t>
      </w:r>
      <w:proofErr w:type="gramEnd"/>
      <w:r>
        <w:t>язи (суток);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proofErr w:type="spellStart"/>
      <w:r>
        <w:t>Т</w:t>
      </w:r>
      <w:r>
        <w:rPr>
          <w:vertAlign w:val="subscript"/>
        </w:rPr>
        <w:t>сi</w:t>
      </w:r>
      <w:proofErr w:type="spellEnd"/>
      <w:r>
        <w:t xml:space="preserve"> - количество предоставляемых сре</w:t>
      </w:r>
      <w:proofErr w:type="gramStart"/>
      <w:r>
        <w:t>дств св</w:t>
      </w:r>
      <w:proofErr w:type="gramEnd"/>
      <w:r>
        <w:t>язи в i-м муниципальном районе (</w:t>
      </w:r>
      <w:bookmarkStart w:id="1" w:name="_GoBack"/>
      <w:r w:rsidRPr="00184554">
        <w:t xml:space="preserve">муниципальном округе, </w:t>
      </w:r>
      <w:bookmarkEnd w:id="1"/>
      <w:r>
        <w:t>городском округе) (единиц).</w:t>
      </w:r>
    </w:p>
    <w:p w:rsidR="00BE484E" w:rsidRDefault="00BE484E" w:rsidP="00BE484E">
      <w:pPr>
        <w:pStyle w:val="ConsPlusNormal"/>
        <w:spacing w:before="220"/>
        <w:ind w:firstLine="540"/>
        <w:jc w:val="both"/>
      </w:pPr>
      <w:r>
        <w:t>5. Нормативы, предусмотренные настоящей Методикой, а также их предельная стоимость устанавливаются Федеральной службой государственной статистики.</w:t>
      </w:r>
    </w:p>
    <w:sectPr w:rsidR="00BE484E" w:rsidSect="00BE484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84E"/>
    <w:rsid w:val="00184554"/>
    <w:rsid w:val="00BE484E"/>
    <w:rsid w:val="00C7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48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48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48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48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68225CA640CE7EA0BF96189ED48EC5F6B65E1D4720638DB7AAE1736067E1CC5E985704D94DD5A25963033EEEAE94D491993C82EB08DE8D5669D4466D9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Горелкина К. И.</dc:creator>
  <cp:lastModifiedBy>Хохлова Н.В.</cp:lastModifiedBy>
  <cp:revision>2</cp:revision>
  <dcterms:created xsi:type="dcterms:W3CDTF">2020-10-15T07:05:00Z</dcterms:created>
  <dcterms:modified xsi:type="dcterms:W3CDTF">2020-10-28T07:30:00Z</dcterms:modified>
</cp:coreProperties>
</file>